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C" w:rsidRPr="00024347" w:rsidRDefault="00024347" w:rsidP="00024347">
      <w:pPr>
        <w:pStyle w:val="a3"/>
        <w:jc w:val="center"/>
        <w:rPr>
          <w:sz w:val="24"/>
        </w:rPr>
      </w:pPr>
      <w:bookmarkStart w:id="0" w:name="_GoBack"/>
      <w:bookmarkEnd w:id="0"/>
      <w:r w:rsidRPr="00024347">
        <w:rPr>
          <w:rFonts w:ascii="Times New Roman" w:hAnsi="Times New Roman" w:cs="Times New Roman"/>
          <w:b/>
          <w:bCs/>
          <w:sz w:val="28"/>
          <w:szCs w:val="26"/>
        </w:rPr>
        <w:t>Налогоплательщики – физические лица могут получать</w:t>
      </w:r>
      <w:r w:rsidRPr="00024347">
        <w:rPr>
          <w:rFonts w:ascii="Times New Roman" w:hAnsi="Times New Roman" w:cs="Times New Roman"/>
          <w:b/>
          <w:bCs/>
          <w:sz w:val="28"/>
          <w:szCs w:val="26"/>
        </w:rPr>
        <w:br/>
        <w:t>сводные налоговые уведомления через портал госуслуг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Расширено электронное взаимодействие налогоплательщиков с налоговыми органами. Федеральным законом от 14.04.2023 № 125-ФЗ «О внесении изменений в часть первую Налогового кодекса Российской Федерации» с 1 июля текущего года предусмотрена возможность получения налогоплательщиками - физическими лицами налоговых уведомлений для уплаты налогов на имущество и НДФЛ, а также требований об уплате задолженности в электронной форме через личный кабинет на едином портале государственных и муниципальных услуг (ЕПГУ).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Это возможно при соблюдении двух условий: налогоплательщик должен быть зарегистрирован в системе идентификации и аутентификации ЕСИА, то есть иметь подтвержденную учетную запись на портале госуслуг, а также направить через личный кабинет ЕПГУ уведомление в налоговый орган о намерении получать документы от налоговых органов через этот личный кабинет.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При этом налоговые уведомления и требования об уплате задолженности не будут дублироваться заказными письмами по почте, кроме случая, предусмотренного пунктом 2 статьи 11.2 Налогового кодекса Российской Федерации, когда налогоплательщик направил в налоговый орган уведомление о необходимости получать документы на бумажном носителе.</w:t>
      </w:r>
    </w:p>
    <w:p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Получать налоговые документы через ЕПГУ можно вне зависимости от наличия доступа к личному кабинету налогоплательщика на сайте ФНС России.</w:t>
      </w:r>
    </w:p>
    <w:p w:rsidR="00B03608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Уплатить имущественные налоги удобнее всего онлайн через портал госуслуг, а также через Личный кабинет налогоплательщика или сервис «Уплата налогов и пошлин» на сайте ФНС России, но можно это сделать через кассы или терминалы банков и офисы Почты России. Срок уплаты – не позднее 1 декабря.</w:t>
      </w:r>
    </w:p>
    <w:sectPr w:rsidR="00B03608" w:rsidRPr="000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F0"/>
    <w:rsid w:val="00024347"/>
    <w:rsid w:val="000E1010"/>
    <w:rsid w:val="001F6216"/>
    <w:rsid w:val="00212662"/>
    <w:rsid w:val="002B78EF"/>
    <w:rsid w:val="002D3B7C"/>
    <w:rsid w:val="003E0D16"/>
    <w:rsid w:val="00541493"/>
    <w:rsid w:val="005B7B90"/>
    <w:rsid w:val="006B452D"/>
    <w:rsid w:val="00862F70"/>
    <w:rsid w:val="00955BC5"/>
    <w:rsid w:val="00AF0AF0"/>
    <w:rsid w:val="00B03608"/>
    <w:rsid w:val="00D24EEA"/>
    <w:rsid w:val="00E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4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4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Admin</cp:lastModifiedBy>
  <cp:revision>2</cp:revision>
  <dcterms:created xsi:type="dcterms:W3CDTF">2023-10-18T02:58:00Z</dcterms:created>
  <dcterms:modified xsi:type="dcterms:W3CDTF">2023-10-18T02:58:00Z</dcterms:modified>
</cp:coreProperties>
</file>