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0776" w:rsidRPr="00FA0776" w:rsidRDefault="00FA0776" w:rsidP="00FA0776">
      <w:pPr>
        <w:shd w:val="clear" w:color="auto" w:fill="FFFFFF"/>
        <w:spacing w:after="450" w:line="540" w:lineRule="atLeast"/>
        <w:jc w:val="center"/>
        <w:textAlignment w:val="baseline"/>
        <w:outlineLvl w:val="0"/>
        <w:rPr>
          <w:rFonts w:ascii="Arial" w:eastAsia="Times New Roman" w:hAnsi="Arial" w:cs="Arial"/>
          <w:spacing w:val="-6"/>
          <w:kern w:val="36"/>
          <w:sz w:val="44"/>
          <w:szCs w:val="44"/>
          <w:lang w:eastAsia="ru-RU"/>
        </w:rPr>
      </w:pPr>
      <w:r w:rsidRPr="00FA0776">
        <w:rPr>
          <w:rFonts w:ascii="Arial" w:eastAsia="Times New Roman" w:hAnsi="Arial" w:cs="Arial"/>
          <w:spacing w:val="-6"/>
          <w:kern w:val="36"/>
          <w:sz w:val="44"/>
          <w:szCs w:val="44"/>
          <w:lang w:eastAsia="ru-RU"/>
        </w:rPr>
        <w:t xml:space="preserve">МЧС России призывает граждан оборудовать жилье пожарными </w:t>
      </w:r>
      <w:proofErr w:type="spellStart"/>
      <w:r w:rsidRPr="00FA0776">
        <w:rPr>
          <w:rFonts w:ascii="Arial" w:eastAsia="Times New Roman" w:hAnsi="Arial" w:cs="Arial"/>
          <w:spacing w:val="-6"/>
          <w:kern w:val="36"/>
          <w:sz w:val="44"/>
          <w:szCs w:val="44"/>
          <w:lang w:eastAsia="ru-RU"/>
        </w:rPr>
        <w:t>извещателями</w:t>
      </w:r>
      <w:proofErr w:type="spellEnd"/>
      <w:r w:rsidRPr="00FA0776">
        <w:rPr>
          <w:rFonts w:ascii="Arial" w:eastAsia="Times New Roman" w:hAnsi="Arial" w:cs="Arial"/>
          <w:spacing w:val="-6"/>
          <w:kern w:val="36"/>
          <w:sz w:val="44"/>
          <w:szCs w:val="44"/>
          <w:lang w:eastAsia="ru-RU"/>
        </w:rPr>
        <w:t>.</w:t>
      </w:r>
    </w:p>
    <w:p w:rsidR="00FA0776" w:rsidRPr="00FA0776" w:rsidRDefault="00FA0776" w:rsidP="00FA0776">
      <w:pPr>
        <w:shd w:val="clear" w:color="auto" w:fill="FFFFFF"/>
        <w:spacing w:line="390" w:lineRule="atLeast"/>
        <w:textAlignment w:val="baseline"/>
        <w:rPr>
          <w:rFonts w:ascii="Arial" w:eastAsia="Times New Roman" w:hAnsi="Arial" w:cs="Arial"/>
          <w:color w:val="3B4256"/>
          <w:sz w:val="24"/>
          <w:szCs w:val="24"/>
          <w:lang w:eastAsia="ru-RU"/>
        </w:rPr>
      </w:pPr>
      <w:r w:rsidRPr="00FA0776">
        <w:rPr>
          <w:rFonts w:ascii="Arial" w:eastAsia="Times New Roman" w:hAnsi="Arial" w:cs="Arial"/>
          <w:noProof/>
          <w:color w:val="276CC3"/>
          <w:sz w:val="24"/>
          <w:szCs w:val="24"/>
          <w:bdr w:val="none" w:sz="0" w:space="0" w:color="auto" w:frame="1"/>
          <w:shd w:val="clear" w:color="auto" w:fill="F4F7FB"/>
          <w:lang w:eastAsia="ru-RU"/>
        </w:rPr>
        <w:drawing>
          <wp:inline distT="0" distB="0" distL="0" distR="0" wp14:anchorId="3F4C759F" wp14:editId="7349368A">
            <wp:extent cx="5891917" cy="3424737"/>
            <wp:effectExtent l="0" t="0" r="0" b="4445"/>
            <wp:docPr id="1" name="Рисунок 1" descr="МЧС России призывает граждан оборудовать жилье пожарными извещателями">
              <a:hlinkClick xmlns:a="http://schemas.openxmlformats.org/drawingml/2006/main" r:id="rId5" tooltip="&quot;МЧС России призывает граждан оборудовать жилье пожарными извещателями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МЧС России призывает граждан оборудовать жилье пожарными извещателями">
                      <a:hlinkClick r:id="rId5" tooltip="&quot;МЧС России призывает граждан оборудовать жилье пожарными извещателями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9817" cy="34293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0776" w:rsidRPr="00FA0776" w:rsidRDefault="00FA0776" w:rsidP="00FA0776">
      <w:pPr>
        <w:shd w:val="clear" w:color="auto" w:fill="FFFFFF"/>
        <w:spacing w:after="30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2021 году срабатывание пожарных </w:t>
      </w:r>
      <w:proofErr w:type="spellStart"/>
      <w:r w:rsidRPr="00FA0776">
        <w:rPr>
          <w:rFonts w:ascii="Times New Roman" w:eastAsia="Times New Roman" w:hAnsi="Times New Roman" w:cs="Times New Roman"/>
          <w:sz w:val="24"/>
          <w:szCs w:val="24"/>
          <w:lang w:eastAsia="ru-RU"/>
        </w:rPr>
        <w:t>извещателей</w:t>
      </w:r>
      <w:proofErr w:type="spellEnd"/>
      <w:r w:rsidRPr="00FA07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способствовало спасению почти 600 человек, в том числе 245 детей по всей стране.</w:t>
      </w:r>
    </w:p>
    <w:p w:rsidR="00FA0776" w:rsidRPr="00FA0776" w:rsidRDefault="00FA0776" w:rsidP="00FA0776">
      <w:pPr>
        <w:shd w:val="clear" w:color="auto" w:fill="FFFFFF"/>
        <w:spacing w:after="30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Пожарный </w:t>
      </w:r>
      <w:proofErr w:type="spellStart"/>
      <w:r w:rsidRPr="00FA0776">
        <w:rPr>
          <w:rFonts w:ascii="Times New Roman" w:eastAsia="Times New Roman" w:hAnsi="Times New Roman" w:cs="Times New Roman"/>
          <w:sz w:val="24"/>
          <w:szCs w:val="24"/>
          <w:lang w:eastAsia="ru-RU"/>
        </w:rPr>
        <w:t>извещатель</w:t>
      </w:r>
      <w:proofErr w:type="spellEnd"/>
      <w:r w:rsidRPr="00FA07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способен предупредить о пожаре при малейшем задымлении – в первые минуты развития пожара можно эвакуироваться и оповестить об опасности окружающих.</w:t>
      </w:r>
    </w:p>
    <w:p w:rsidR="00FA0776" w:rsidRPr="00FA0776" w:rsidRDefault="00FA0776" w:rsidP="00FA0776">
      <w:pPr>
        <w:shd w:val="clear" w:color="auto" w:fill="FFFFFF"/>
        <w:spacing w:after="30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1 марта 2021 года все строящееся жилье в обязательном порядке должно быть оборудовано дымовыми пожарными </w:t>
      </w:r>
      <w:proofErr w:type="spellStart"/>
      <w:r w:rsidRPr="00FA0776">
        <w:rPr>
          <w:rFonts w:ascii="Times New Roman" w:eastAsia="Times New Roman" w:hAnsi="Times New Roman" w:cs="Times New Roman"/>
          <w:sz w:val="24"/>
          <w:szCs w:val="24"/>
          <w:lang w:eastAsia="ru-RU"/>
        </w:rPr>
        <w:t>извещателями</w:t>
      </w:r>
      <w:proofErr w:type="spellEnd"/>
      <w:r w:rsidRPr="00FA07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 настоящее время проходят процедуру согласования изменения в Правила противопожарного режима в Российской Федерации, устанавливающие обязательное требование по оборудованию </w:t>
      </w:r>
      <w:proofErr w:type="spellStart"/>
      <w:r w:rsidRPr="00FA0776">
        <w:rPr>
          <w:rFonts w:ascii="Times New Roman" w:eastAsia="Times New Roman" w:hAnsi="Times New Roman" w:cs="Times New Roman"/>
          <w:sz w:val="24"/>
          <w:szCs w:val="24"/>
          <w:lang w:eastAsia="ru-RU"/>
        </w:rPr>
        <w:t>извещателями</w:t>
      </w:r>
      <w:proofErr w:type="spellEnd"/>
      <w:r w:rsidRPr="00FA07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уже эксплуатируемых жилых домов любой этажности.</w:t>
      </w:r>
    </w:p>
    <w:p w:rsidR="00FA0776" w:rsidRPr="00FA0776" w:rsidRDefault="00FA0776" w:rsidP="00FA0776">
      <w:pPr>
        <w:shd w:val="clear" w:color="auto" w:fill="FFFFFF"/>
        <w:spacing w:after="30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76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статистике, около 80 % всех техногенных пожаров происходит в частных жилых домах. Зачастую причинами пожаров является неосторожное обращение с огнем, неисправность бытовых электронагревательных устройств, а также использование кустарных обогревателей.</w:t>
      </w:r>
    </w:p>
    <w:p w:rsidR="00FA0776" w:rsidRPr="00FA0776" w:rsidRDefault="00FA0776" w:rsidP="00FA0776">
      <w:pPr>
        <w:shd w:val="clear" w:color="auto" w:fill="FFFFFF"/>
        <w:spacing w:after="30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proofErr w:type="spellStart"/>
      <w:r w:rsidRPr="00FA0776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</w:t>
      </w:r>
      <w:proofErr w:type="gramStart"/>
      <w:r w:rsidRPr="00FA0776">
        <w:rPr>
          <w:rFonts w:ascii="Times New Roman" w:eastAsia="Times New Roman" w:hAnsi="Times New Roman" w:cs="Times New Roman"/>
          <w:sz w:val="24"/>
          <w:szCs w:val="24"/>
          <w:lang w:eastAsia="ru-RU"/>
        </w:rPr>
        <w:t>c</w:t>
      </w:r>
      <w:proofErr w:type="gramEnd"/>
      <w:r w:rsidRPr="00FA0776">
        <w:rPr>
          <w:rFonts w:ascii="Times New Roman" w:eastAsia="Times New Roman" w:hAnsi="Times New Roman" w:cs="Times New Roman"/>
          <w:sz w:val="24"/>
          <w:szCs w:val="24"/>
          <w:lang w:eastAsia="ru-RU"/>
        </w:rPr>
        <w:t>ии</w:t>
      </w:r>
      <w:proofErr w:type="spellEnd"/>
      <w:r w:rsidRPr="00FA07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2018 года действуют целевые программы разных уровней, направленные на безвозмездное оборудование жилья отдельных групп населения. За 4 года при участии МЧС России в рамках </w:t>
      </w:r>
      <w:proofErr w:type="spellStart"/>
      <w:r w:rsidRPr="00FA0776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соцподдержки</w:t>
      </w:r>
      <w:proofErr w:type="spellEnd"/>
      <w:r w:rsidRPr="00FA07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установлено свыше 534 тысяч пожарных датчиков.</w:t>
      </w:r>
    </w:p>
    <w:p w:rsidR="00FA0776" w:rsidRPr="00FA0776" w:rsidRDefault="00FA0776" w:rsidP="00FA0776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Новосибирской области государственная программа по оснащению жилых помещений социально незащищенной категории граждан автономными дымовыми пожарными </w:t>
      </w:r>
      <w:proofErr w:type="spellStart"/>
      <w:r w:rsidRPr="00FA0776">
        <w:rPr>
          <w:rFonts w:ascii="Times New Roman" w:eastAsia="Times New Roman" w:hAnsi="Times New Roman" w:cs="Times New Roman"/>
          <w:sz w:val="24"/>
          <w:szCs w:val="24"/>
          <w:lang w:eastAsia="ru-RU"/>
        </w:rPr>
        <w:t>извещателями</w:t>
      </w:r>
      <w:proofErr w:type="spellEnd"/>
      <w:r w:rsidRPr="00FA07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ежегодно даёт реальные положительные результаты. За всё время действия программы специалисты администраций муниципалитетов установили 46 261 датчиков, из них </w:t>
      </w:r>
      <w:r w:rsidRPr="00FA0776">
        <w:rPr>
          <w:rFonts w:ascii="Times New Roman" w:eastAsia="Times New Roman" w:hAnsi="Times New Roman" w:cs="Times New Roman"/>
          <w:spacing w:val="3"/>
          <w:sz w:val="24"/>
          <w:szCs w:val="24"/>
          <w:bdr w:val="none" w:sz="0" w:space="0" w:color="auto" w:frame="1"/>
          <w:lang w:eastAsia="ru-RU"/>
        </w:rPr>
        <w:t>27 965 приборов раннего обнаружения пожаров и 18 296 – с GSM-модулем, способных направить автоматический сигнал в дежурные службы. Благодаря внедрению современных средств обнаружения и оповещения о пожаре, спасены 124 человека, из них 71 ребенок.</w:t>
      </w:r>
    </w:p>
    <w:p w:rsidR="003207FC" w:rsidRPr="00FA0776" w:rsidRDefault="00FA0776" w:rsidP="00FA0776">
      <w:pPr>
        <w:shd w:val="clear" w:color="auto" w:fill="FFFFFF"/>
        <w:spacing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Обращаем внимание, работу по оборудованию жилья граждан пожарными </w:t>
      </w:r>
      <w:proofErr w:type="spellStart"/>
      <w:r w:rsidRPr="00FA0776">
        <w:rPr>
          <w:rFonts w:ascii="Times New Roman" w:eastAsia="Times New Roman" w:hAnsi="Times New Roman" w:cs="Times New Roman"/>
          <w:sz w:val="24"/>
          <w:szCs w:val="24"/>
          <w:lang w:eastAsia="ru-RU"/>
        </w:rPr>
        <w:t>извещателями</w:t>
      </w:r>
      <w:proofErr w:type="spellEnd"/>
      <w:r w:rsidRPr="00FA07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ведет местное самоуправление. Сам прибор не требует прокладки специальных линий пожарной сигнализации и применения дополнительного оборудования, он крепится с помощью двух </w:t>
      </w:r>
      <w:proofErr w:type="spellStart"/>
      <w:r w:rsidRPr="00FA0776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саморезов</w:t>
      </w:r>
      <w:proofErr w:type="spellEnd"/>
      <w:r w:rsidRPr="00FA07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на двусторонний скотч. Их работоспособность можно определить по миганию светодиода красного цвета, установленного на корпусе.</w:t>
      </w:r>
      <w:bookmarkStart w:id="0" w:name="_GoBack"/>
      <w:bookmarkEnd w:id="0"/>
    </w:p>
    <w:sectPr w:rsidR="003207FC" w:rsidRPr="00FA0776" w:rsidSect="00FA0776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0776"/>
    <w:rsid w:val="003207FC"/>
    <w:rsid w:val="005B4E70"/>
    <w:rsid w:val="00FA0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A07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A077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A07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A077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345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225162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4041247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7764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s://54.mchs.gov.ru/uploads/resize_cache/news/2022-01-15/mchs-rossii-prizyvaet-grazhdan-oborudovat-zhile-pozharnymi-izveshchatelyami_1642231066958358118__2000x2000.jp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325</Words>
  <Characters>1858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2022-01-25T03:37:00Z</dcterms:created>
  <dcterms:modified xsi:type="dcterms:W3CDTF">2022-01-25T03:58:00Z</dcterms:modified>
</cp:coreProperties>
</file>